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91FFAC" w14:textId="77777777" w:rsidR="00C412D1" w:rsidRDefault="00C412D1" w:rsidP="00E4193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F736D25" w14:textId="77777777" w:rsidR="00C412D1" w:rsidRDefault="00C412D1" w:rsidP="00E4193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8062005" w14:textId="77777777" w:rsidR="00C412D1" w:rsidRDefault="00C412D1" w:rsidP="00E4193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344D5D8" w14:textId="77777777" w:rsidR="00C412D1" w:rsidRDefault="00C412D1" w:rsidP="00E4193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021E65A" w14:textId="77777777" w:rsidR="00C412D1" w:rsidRDefault="00C412D1" w:rsidP="00E4193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0CC87A9" w14:textId="42CCA6A5" w:rsidR="0070375B" w:rsidRDefault="009F0885" w:rsidP="00E4193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Databases </w:t>
      </w:r>
      <w:r w:rsidR="006B4C2C">
        <w:rPr>
          <w:rFonts w:ascii="Times New Roman" w:hAnsi="Times New Roman" w:cs="Times New Roman"/>
          <w:sz w:val="24"/>
          <w:szCs w:val="24"/>
        </w:rPr>
        <w:t>and Data Warehouses</w:t>
      </w:r>
    </w:p>
    <w:p w14:paraId="71302BDD" w14:textId="77777777" w:rsidR="0070375B" w:rsidRDefault="009F0885" w:rsidP="00E4193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41BE0">
        <w:rPr>
          <w:rFonts w:ascii="Times New Roman" w:hAnsi="Times New Roman" w:cs="Times New Roman"/>
          <w:sz w:val="24"/>
          <w:szCs w:val="24"/>
        </w:rPr>
        <w:t>Student’s Name</w:t>
      </w:r>
    </w:p>
    <w:p w14:paraId="5CF30EF0" w14:textId="77777777" w:rsidR="0070375B" w:rsidRDefault="009F0885" w:rsidP="00E4193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41BE0">
        <w:rPr>
          <w:rFonts w:ascii="Times New Roman" w:hAnsi="Times New Roman" w:cs="Times New Roman"/>
          <w:sz w:val="24"/>
          <w:szCs w:val="24"/>
        </w:rPr>
        <w:t>Institutional Affiliations</w:t>
      </w:r>
    </w:p>
    <w:p w14:paraId="6517CBAC" w14:textId="77777777" w:rsidR="00E41932" w:rsidRDefault="009F0885" w:rsidP="00E4193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1FBEAD56" w14:textId="7F6BC955" w:rsidR="0070375B" w:rsidRDefault="009F0885" w:rsidP="00E4193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Databases </w:t>
      </w:r>
      <w:r w:rsidR="006B4C2C">
        <w:rPr>
          <w:rFonts w:ascii="Times New Roman" w:hAnsi="Times New Roman" w:cs="Times New Roman"/>
          <w:sz w:val="24"/>
          <w:szCs w:val="24"/>
        </w:rPr>
        <w:t>and Data Warehouses</w:t>
      </w:r>
    </w:p>
    <w:p w14:paraId="7F86C623" w14:textId="77777777" w:rsidR="0070375B" w:rsidRPr="00E866F2" w:rsidRDefault="009F0885" w:rsidP="00E41932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866F2">
        <w:rPr>
          <w:rFonts w:ascii="Times New Roman" w:hAnsi="Times New Roman" w:cs="Times New Roman"/>
          <w:b/>
          <w:sz w:val="24"/>
          <w:szCs w:val="24"/>
        </w:rPr>
        <w:t>Introduction</w:t>
      </w:r>
    </w:p>
    <w:p w14:paraId="6D40E08F" w14:textId="77777777" w:rsidR="0070375B" w:rsidRDefault="009F0885" w:rsidP="00E4193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database management system (DBMS) is software that create</w:t>
      </w:r>
      <w:r w:rsidR="002F31D1">
        <w:rPr>
          <w:rFonts w:ascii="Times New Roman" w:hAnsi="Times New Roman" w:cs="Times New Roman"/>
          <w:sz w:val="24"/>
          <w:szCs w:val="24"/>
        </w:rPr>
        <w:t>s and manages</w:t>
      </w:r>
      <w:r>
        <w:rPr>
          <w:rFonts w:ascii="Times New Roman" w:hAnsi="Times New Roman" w:cs="Times New Roman"/>
          <w:sz w:val="24"/>
          <w:szCs w:val="24"/>
        </w:rPr>
        <w:t xml:space="preserve"> the database. It provides users and programmers with an organized way to create, retrieve, update and manage a database. </w:t>
      </w:r>
      <w:r w:rsidR="002F31D1">
        <w:rPr>
          <w:rFonts w:ascii="Times New Roman" w:hAnsi="Times New Roman" w:cs="Times New Roman"/>
          <w:sz w:val="24"/>
          <w:szCs w:val="24"/>
        </w:rPr>
        <w:t>DBMS manages data, the engine that allows the data to be locked and modified and also database schema which defines the logical structure</w:t>
      </w:r>
      <w:r w:rsidR="008C651A">
        <w:rPr>
          <w:rFonts w:ascii="Times New Roman" w:hAnsi="Times New Roman" w:cs="Times New Roman"/>
          <w:sz w:val="24"/>
          <w:szCs w:val="24"/>
        </w:rPr>
        <w:t xml:space="preserve"> (Brodie</w:t>
      </w:r>
      <w:r w:rsidR="008C651A" w:rsidRPr="00924D4A">
        <w:rPr>
          <w:rFonts w:ascii="Times New Roman" w:hAnsi="Times New Roman" w:cs="Times New Roman"/>
          <w:sz w:val="24"/>
          <w:szCs w:val="24"/>
        </w:rPr>
        <w:t xml:space="preserve"> </w:t>
      </w:r>
      <w:r w:rsidR="008C651A">
        <w:rPr>
          <w:rFonts w:ascii="Times New Roman" w:hAnsi="Times New Roman" w:cs="Times New Roman"/>
          <w:sz w:val="24"/>
          <w:szCs w:val="24"/>
        </w:rPr>
        <w:t>&amp; Mylopoulos, 2012)</w:t>
      </w:r>
      <w:r w:rsidR="002F31D1">
        <w:rPr>
          <w:rFonts w:ascii="Times New Roman" w:hAnsi="Times New Roman" w:cs="Times New Roman"/>
          <w:sz w:val="24"/>
          <w:szCs w:val="24"/>
        </w:rPr>
        <w:t>. This helps in providing concurrency, security and data integrity. This paper, therefore, explores various aspects of database and database management systems.</w:t>
      </w:r>
    </w:p>
    <w:p w14:paraId="6CDB683F" w14:textId="77777777" w:rsidR="0070375B" w:rsidRPr="00133A05" w:rsidRDefault="009F0885" w:rsidP="00E41932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33A05">
        <w:rPr>
          <w:rFonts w:ascii="Times New Roman" w:hAnsi="Times New Roman" w:cs="Times New Roman"/>
          <w:b/>
          <w:sz w:val="24"/>
          <w:szCs w:val="24"/>
        </w:rPr>
        <w:t xml:space="preserve">Relational database for online transaction versus a data warehouse </w:t>
      </w:r>
      <w:r w:rsidR="007E742F" w:rsidRPr="00133A05">
        <w:rPr>
          <w:rFonts w:ascii="Times New Roman" w:hAnsi="Times New Roman" w:cs="Times New Roman"/>
          <w:b/>
          <w:sz w:val="24"/>
          <w:szCs w:val="24"/>
        </w:rPr>
        <w:t>for processing and summarizing large amounts</w:t>
      </w:r>
    </w:p>
    <w:p w14:paraId="7884CF60" w14:textId="77777777" w:rsidR="0070375B" w:rsidRDefault="009F0885" w:rsidP="00E4193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relational database is optimized for read and write operations of single point instructions. The database delivers sub-second response time. O</w:t>
      </w:r>
      <w:r>
        <w:rPr>
          <w:rFonts w:ascii="Times New Roman" w:hAnsi="Times New Roman" w:cs="Times New Roman"/>
          <w:sz w:val="24"/>
          <w:szCs w:val="24"/>
        </w:rPr>
        <w:t xml:space="preserve">n the other hand, a data warehouse is optimized for efficient reading of a large amount of data and data aggregation. It is usually heavy on the CPU compared to a relational </w:t>
      </w:r>
      <w:r w:rsidR="00225B75">
        <w:rPr>
          <w:rFonts w:ascii="Times New Roman" w:hAnsi="Times New Roman" w:cs="Times New Roman"/>
          <w:sz w:val="24"/>
          <w:szCs w:val="24"/>
        </w:rPr>
        <w:t>database. It</w:t>
      </w:r>
      <w:r>
        <w:rPr>
          <w:rFonts w:ascii="Times New Roman" w:hAnsi="Times New Roman" w:cs="Times New Roman"/>
          <w:sz w:val="24"/>
          <w:szCs w:val="24"/>
        </w:rPr>
        <w:t xml:space="preserve"> is also designed to experience large analytical </w:t>
      </w:r>
      <w:r w:rsidR="00225B75">
        <w:rPr>
          <w:rFonts w:ascii="Times New Roman" w:hAnsi="Times New Roman" w:cs="Times New Roman"/>
          <w:sz w:val="24"/>
          <w:szCs w:val="24"/>
        </w:rPr>
        <w:t>quarries which eliminate performance strain unlike in the case of a relational database which would take several minutes to operate and acts as an inconvenience to other people. The structure of a relational database is complex with lockout on data duplication for storage and processing efficiencies while for a data warehouse, data is organized for easier reporting and analysis and therefore normalized to enhance analytical query response time</w:t>
      </w:r>
      <w:r w:rsidR="00F54C04">
        <w:rPr>
          <w:rFonts w:ascii="Times New Roman" w:hAnsi="Times New Roman" w:cs="Times New Roman"/>
          <w:sz w:val="24"/>
          <w:szCs w:val="24"/>
        </w:rPr>
        <w:t xml:space="preserve"> (</w:t>
      </w:r>
      <w:r w:rsidR="00F54C04" w:rsidRPr="00924D4A">
        <w:rPr>
          <w:rFonts w:ascii="Times New Roman" w:hAnsi="Times New Roman" w:cs="Times New Roman"/>
          <w:sz w:val="24"/>
          <w:szCs w:val="24"/>
        </w:rPr>
        <w:t>Sa</w:t>
      </w:r>
      <w:r w:rsidR="00F54C04">
        <w:rPr>
          <w:rFonts w:ascii="Times New Roman" w:hAnsi="Times New Roman" w:cs="Times New Roman"/>
          <w:sz w:val="24"/>
          <w:szCs w:val="24"/>
        </w:rPr>
        <w:t>giroglu &amp; Sinanc, 2013)</w:t>
      </w:r>
      <w:r w:rsidR="00225B75">
        <w:rPr>
          <w:rFonts w:ascii="Times New Roman" w:hAnsi="Times New Roman" w:cs="Times New Roman"/>
          <w:sz w:val="24"/>
          <w:szCs w:val="24"/>
        </w:rPr>
        <w:t>.</w:t>
      </w:r>
      <w:bookmarkStart w:id="0" w:name="_GoBack"/>
      <w:bookmarkEnd w:id="0"/>
    </w:p>
    <w:p w14:paraId="6A35639F" w14:textId="77777777" w:rsidR="0070375B" w:rsidRPr="00133A05" w:rsidRDefault="009F0885" w:rsidP="00E41932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33A05">
        <w:rPr>
          <w:rFonts w:ascii="Times New Roman" w:hAnsi="Times New Roman" w:cs="Times New Roman"/>
          <w:b/>
          <w:sz w:val="24"/>
          <w:szCs w:val="24"/>
        </w:rPr>
        <w:t xml:space="preserve">Database requirements for </w:t>
      </w:r>
      <w:r w:rsidRPr="00133A05">
        <w:rPr>
          <w:rFonts w:ascii="Times New Roman" w:hAnsi="Times New Roman" w:cs="Times New Roman"/>
          <w:b/>
          <w:sz w:val="24"/>
          <w:szCs w:val="24"/>
        </w:rPr>
        <w:t>operational data and decision support data</w:t>
      </w:r>
    </w:p>
    <w:p w14:paraId="2B00FE97" w14:textId="77777777" w:rsidR="0070375B" w:rsidRDefault="009F0885" w:rsidP="00E4193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There are some differences between the database requirements for operational data and decision support data d</w:t>
      </w:r>
      <w:r w:rsidR="00AA1F46">
        <w:rPr>
          <w:rFonts w:ascii="Times New Roman" w:hAnsi="Times New Roman" w:cs="Times New Roman"/>
          <w:sz w:val="24"/>
          <w:szCs w:val="24"/>
        </w:rPr>
        <w:t xml:space="preserve">ue to variation in their needs and the purposes they both serve. Operational data are mostly stored in a relational database with highly normalized structures. On the other hand, operational data is mostly optimized to support transactions representing daily operations such as a timely sale of the items which must be accounted </w:t>
      </w:r>
      <w:r w:rsidR="00E66C5B">
        <w:rPr>
          <w:rFonts w:ascii="Times New Roman" w:hAnsi="Times New Roman" w:cs="Times New Roman"/>
          <w:sz w:val="24"/>
          <w:szCs w:val="24"/>
        </w:rPr>
        <w:t xml:space="preserve">for. Operations system store data in many different tables each having least number of fields. Operational data covers a short time, unlike decision support which takes a long period. Levels of aggregation vary for decision support data unlike in the case of operational data. The focus of operational data is the representation of individual transactions unlike </w:t>
      </w:r>
      <w:r w:rsidR="006E7EB4">
        <w:rPr>
          <w:rFonts w:ascii="Times New Roman" w:hAnsi="Times New Roman" w:cs="Times New Roman"/>
          <w:sz w:val="24"/>
          <w:szCs w:val="24"/>
        </w:rPr>
        <w:t>the effects of the transactions; this is in contrast to decision support data</w:t>
      </w:r>
      <w:r w:rsidR="00F54C04">
        <w:rPr>
          <w:rFonts w:ascii="Times New Roman" w:hAnsi="Times New Roman" w:cs="Times New Roman"/>
          <w:sz w:val="24"/>
          <w:szCs w:val="24"/>
        </w:rPr>
        <w:t xml:space="preserve"> (Kimball &amp; Ross, 2011)</w:t>
      </w:r>
      <w:r w:rsidR="006E7EB4">
        <w:rPr>
          <w:rFonts w:ascii="Times New Roman" w:hAnsi="Times New Roman" w:cs="Times New Roman"/>
          <w:sz w:val="24"/>
          <w:szCs w:val="24"/>
        </w:rPr>
        <w:t>. Furthermore, operational data represents real-time transactions, unlike decision support data which represent a long period.</w:t>
      </w:r>
    </w:p>
    <w:p w14:paraId="1194D09A" w14:textId="77777777" w:rsidR="0070375B" w:rsidRPr="00133A05" w:rsidRDefault="009F0885" w:rsidP="00E41932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33A05">
        <w:rPr>
          <w:rFonts w:ascii="Times New Roman" w:hAnsi="Times New Roman" w:cs="Times New Roman"/>
          <w:b/>
          <w:sz w:val="24"/>
          <w:szCs w:val="24"/>
        </w:rPr>
        <w:t>Uses of a database to support decision making in a large organizational environment</w:t>
      </w:r>
    </w:p>
    <w:p w14:paraId="6A75F6D9" w14:textId="77777777" w:rsidR="0070375B" w:rsidRDefault="009F0885" w:rsidP="00E4193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Databases support decision making in an organization. </w:t>
      </w:r>
      <w:r w:rsidR="00814CA2">
        <w:rPr>
          <w:rFonts w:ascii="Times New Roman" w:hAnsi="Times New Roman" w:cs="Times New Roman"/>
          <w:sz w:val="24"/>
          <w:szCs w:val="24"/>
        </w:rPr>
        <w:t>The</w:t>
      </w:r>
      <w:r>
        <w:rPr>
          <w:rFonts w:ascii="Times New Roman" w:hAnsi="Times New Roman" w:cs="Times New Roman"/>
          <w:sz w:val="24"/>
          <w:szCs w:val="24"/>
        </w:rPr>
        <w:t xml:space="preserve"> image and information contained in the database provide a basis on which decisions are made. The plans and actions that are stored in the organization's database are a good lead in the decision-making process. The database has the current state of the org</w:t>
      </w:r>
      <w:r>
        <w:rPr>
          <w:rFonts w:ascii="Times New Roman" w:hAnsi="Times New Roman" w:cs="Times New Roman"/>
          <w:sz w:val="24"/>
          <w:szCs w:val="24"/>
        </w:rPr>
        <w:t>anization that can be retrieved from the database to indicate the organization's state at any point in time which helps the management to always make informed decisions</w:t>
      </w:r>
      <w:r w:rsidR="00F54C04">
        <w:rPr>
          <w:rFonts w:ascii="Times New Roman" w:hAnsi="Times New Roman" w:cs="Times New Roman"/>
          <w:sz w:val="24"/>
          <w:szCs w:val="24"/>
        </w:rPr>
        <w:t xml:space="preserve"> (Kimball &amp; Ross, 2011)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EF13354" w14:textId="77777777" w:rsidR="0070375B" w:rsidRPr="00133A05" w:rsidRDefault="009F0885" w:rsidP="00E41932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33A05">
        <w:rPr>
          <w:rFonts w:ascii="Times New Roman" w:hAnsi="Times New Roman" w:cs="Times New Roman"/>
          <w:b/>
          <w:sz w:val="24"/>
          <w:szCs w:val="24"/>
        </w:rPr>
        <w:t xml:space="preserve">The use of data warehousing and data mining in </w:t>
      </w:r>
      <w:r w:rsidRPr="00133A05">
        <w:rPr>
          <w:rFonts w:ascii="Times New Roman" w:hAnsi="Times New Roman" w:cs="Times New Roman"/>
          <w:b/>
          <w:sz w:val="24"/>
          <w:szCs w:val="24"/>
        </w:rPr>
        <w:t>supporting data processing and trend analysis in a large organizational environment</w:t>
      </w:r>
    </w:p>
    <w:p w14:paraId="322A0B41" w14:textId="68B011FA" w:rsidR="0070375B" w:rsidRDefault="009F0885" w:rsidP="00E4193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Facebook operations reflect a good example of data warehousing. Facebook gathers all the data belonging to an individual and stores in one location. Even though</w:t>
      </w:r>
      <w:r>
        <w:rPr>
          <w:rFonts w:ascii="Times New Roman" w:hAnsi="Times New Roman" w:cs="Times New Roman"/>
          <w:sz w:val="24"/>
          <w:szCs w:val="24"/>
        </w:rPr>
        <w:t xml:space="preserve"> the information is </w:t>
      </w:r>
      <w:r>
        <w:rPr>
          <w:rFonts w:ascii="Times New Roman" w:hAnsi="Times New Roman" w:cs="Times New Roman"/>
          <w:sz w:val="24"/>
          <w:szCs w:val="24"/>
        </w:rPr>
        <w:lastRenderedPageBreak/>
        <w:t>stored in different databases, the most relevant is placed in one central location. Fraud detection of credit card usage is an example of data mining. The companies involve</w:t>
      </w:r>
      <w:r w:rsidR="00E41932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 xml:space="preserve"> alert you for instance when a purchase is made in a city far o</w:t>
      </w:r>
      <w:r>
        <w:rPr>
          <w:rFonts w:ascii="Times New Roman" w:hAnsi="Times New Roman" w:cs="Times New Roman"/>
          <w:sz w:val="24"/>
          <w:szCs w:val="24"/>
        </w:rPr>
        <w:t xml:space="preserve">ff from the normal purchases. Furthermore, the government can use </w:t>
      </w:r>
      <w:r w:rsidR="00C55020">
        <w:rPr>
          <w:rFonts w:ascii="Times New Roman" w:hAnsi="Times New Roman" w:cs="Times New Roman"/>
          <w:sz w:val="24"/>
          <w:szCs w:val="24"/>
        </w:rPr>
        <w:t>these methods</w:t>
      </w:r>
      <w:r>
        <w:rPr>
          <w:rFonts w:ascii="Times New Roman" w:hAnsi="Times New Roman" w:cs="Times New Roman"/>
          <w:sz w:val="24"/>
          <w:szCs w:val="24"/>
        </w:rPr>
        <w:t xml:space="preserve"> for threat assessments and search of a terrorist profile</w:t>
      </w:r>
      <w:r w:rsidR="008C651A">
        <w:rPr>
          <w:rFonts w:ascii="Times New Roman" w:hAnsi="Times New Roman" w:cs="Times New Roman"/>
          <w:sz w:val="24"/>
          <w:szCs w:val="24"/>
        </w:rPr>
        <w:t xml:space="preserve"> (Han et al</w:t>
      </w:r>
      <w:r w:rsidR="00C55020">
        <w:rPr>
          <w:rFonts w:ascii="Times New Roman" w:hAnsi="Times New Roman" w:cs="Times New Roman"/>
          <w:sz w:val="24"/>
          <w:szCs w:val="24"/>
        </w:rPr>
        <w:t>.</w:t>
      </w:r>
      <w:r w:rsidR="008C651A">
        <w:rPr>
          <w:rFonts w:ascii="Times New Roman" w:hAnsi="Times New Roman" w:cs="Times New Roman"/>
          <w:sz w:val="24"/>
          <w:szCs w:val="24"/>
        </w:rPr>
        <w:t xml:space="preserve">, </w:t>
      </w:r>
      <w:r w:rsidR="008C651A" w:rsidRPr="00924D4A">
        <w:rPr>
          <w:rFonts w:ascii="Times New Roman" w:hAnsi="Times New Roman" w:cs="Times New Roman"/>
          <w:sz w:val="24"/>
          <w:szCs w:val="24"/>
        </w:rPr>
        <w:t>2011</w:t>
      </w:r>
      <w:r w:rsidR="008C651A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A573AB2" w14:textId="77777777" w:rsidR="0070375B" w:rsidRPr="00133A05" w:rsidRDefault="009F0885" w:rsidP="00E41932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33A05">
        <w:rPr>
          <w:rFonts w:ascii="Times New Roman" w:hAnsi="Times New Roman" w:cs="Times New Roman"/>
          <w:b/>
          <w:sz w:val="24"/>
          <w:szCs w:val="24"/>
        </w:rPr>
        <w:t>Conclusion</w:t>
      </w:r>
    </w:p>
    <w:p w14:paraId="5B9D1802" w14:textId="77777777" w:rsidR="0070375B" w:rsidRDefault="009F0885" w:rsidP="00E4193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conclusion, it is indeed true that there are various aspects pertaining </w:t>
      </w:r>
      <w:r>
        <w:rPr>
          <w:rFonts w:ascii="Times New Roman" w:hAnsi="Times New Roman" w:cs="Times New Roman"/>
          <w:sz w:val="24"/>
          <w:szCs w:val="24"/>
        </w:rPr>
        <w:t>database and database management. These are key in bringing about a distinction between database and database management concerning enterprise systems and a better understanding of the various issues that touch on the database systems.</w:t>
      </w:r>
    </w:p>
    <w:p w14:paraId="2D3C4FBE" w14:textId="77777777" w:rsidR="006B4F72" w:rsidRDefault="009F0885" w:rsidP="00E4193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5F3FA41C" w14:textId="560C3439" w:rsidR="0070375B" w:rsidRDefault="009F0885" w:rsidP="00E4193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14:paraId="3C2AC238" w14:textId="77777777" w:rsidR="00133A05" w:rsidRDefault="009F0885" w:rsidP="00E41932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924D4A">
        <w:rPr>
          <w:rFonts w:ascii="Times New Roman" w:hAnsi="Times New Roman" w:cs="Times New Roman"/>
          <w:sz w:val="24"/>
          <w:szCs w:val="24"/>
        </w:rPr>
        <w:t xml:space="preserve">Brodie, M. L., &amp; Mylopoulos, J. (Eds.). (2012). </w:t>
      </w:r>
      <w:r w:rsidRPr="00B86D74">
        <w:rPr>
          <w:rFonts w:ascii="Times New Roman" w:hAnsi="Times New Roman" w:cs="Times New Roman"/>
          <w:iCs/>
          <w:sz w:val="24"/>
          <w:szCs w:val="24"/>
        </w:rPr>
        <w:t>On knowledge base management systems: integrating artificial intelligence and database technologies</w:t>
      </w:r>
      <w:r w:rsidRPr="00924D4A">
        <w:rPr>
          <w:rFonts w:ascii="Times New Roman" w:hAnsi="Times New Roman" w:cs="Times New Roman"/>
          <w:sz w:val="24"/>
          <w:szCs w:val="24"/>
        </w:rPr>
        <w:t>. Springer Science &amp;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24D4A">
        <w:rPr>
          <w:rFonts w:ascii="Times New Roman" w:hAnsi="Times New Roman" w:cs="Times New Roman"/>
          <w:sz w:val="24"/>
          <w:szCs w:val="24"/>
        </w:rPr>
        <w:t>Business Media.</w:t>
      </w:r>
    </w:p>
    <w:p w14:paraId="4F69A740" w14:textId="77777777" w:rsidR="00133A05" w:rsidRDefault="009F0885" w:rsidP="00E41932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924D4A">
        <w:rPr>
          <w:rFonts w:ascii="Times New Roman" w:hAnsi="Times New Roman" w:cs="Times New Roman"/>
          <w:sz w:val="24"/>
          <w:szCs w:val="24"/>
        </w:rPr>
        <w:t xml:space="preserve">Han, J., Pei, J., &amp; Kamber, M. (2011). </w:t>
      </w:r>
      <w:r w:rsidRPr="00B86D74">
        <w:rPr>
          <w:rFonts w:ascii="Times New Roman" w:hAnsi="Times New Roman" w:cs="Times New Roman"/>
          <w:iCs/>
          <w:sz w:val="24"/>
          <w:szCs w:val="24"/>
        </w:rPr>
        <w:t xml:space="preserve">Data mining: concepts </w:t>
      </w:r>
      <w:r w:rsidRPr="00B86D74">
        <w:rPr>
          <w:rFonts w:ascii="Times New Roman" w:hAnsi="Times New Roman" w:cs="Times New Roman"/>
          <w:iCs/>
          <w:sz w:val="24"/>
          <w:szCs w:val="24"/>
        </w:rPr>
        <w:t>and techniques</w:t>
      </w:r>
      <w:r w:rsidRPr="00924D4A">
        <w:rPr>
          <w:rFonts w:ascii="Times New Roman" w:hAnsi="Times New Roman" w:cs="Times New Roman"/>
          <w:sz w:val="24"/>
          <w:szCs w:val="24"/>
        </w:rPr>
        <w:t>. Elsevier.</w:t>
      </w:r>
    </w:p>
    <w:p w14:paraId="234211FA" w14:textId="77777777" w:rsidR="00133A05" w:rsidRDefault="009F0885" w:rsidP="00E41932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924D4A">
        <w:rPr>
          <w:rFonts w:ascii="Times New Roman" w:hAnsi="Times New Roman" w:cs="Times New Roman"/>
          <w:sz w:val="24"/>
          <w:szCs w:val="24"/>
        </w:rPr>
        <w:t xml:space="preserve">Kimball, R., &amp; Ross, M. (2011). </w:t>
      </w:r>
      <w:r w:rsidRPr="00B86D74">
        <w:rPr>
          <w:rFonts w:ascii="Times New Roman" w:hAnsi="Times New Roman" w:cs="Times New Roman"/>
          <w:iCs/>
          <w:sz w:val="24"/>
          <w:szCs w:val="24"/>
        </w:rPr>
        <w:t>The data warehouse toolkit: the complete guide to dimensional modelling</w:t>
      </w:r>
      <w:r w:rsidRPr="00924D4A">
        <w:rPr>
          <w:rFonts w:ascii="Times New Roman" w:hAnsi="Times New Roman" w:cs="Times New Roman"/>
          <w:sz w:val="24"/>
          <w:szCs w:val="24"/>
        </w:rPr>
        <w:t>. John Wiley &amp; Sons.</w:t>
      </w:r>
    </w:p>
    <w:p w14:paraId="38B8617D" w14:textId="77777777" w:rsidR="00133A05" w:rsidRPr="009E0115" w:rsidRDefault="009F0885" w:rsidP="00E41932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924D4A">
        <w:rPr>
          <w:rFonts w:ascii="Times New Roman" w:hAnsi="Times New Roman" w:cs="Times New Roman"/>
          <w:sz w:val="24"/>
          <w:szCs w:val="24"/>
        </w:rPr>
        <w:t xml:space="preserve">Sagiroglu, S., &amp; Sinanc, D. (2013, May). Big data: A review. </w:t>
      </w:r>
      <w:r w:rsidRPr="00B86D74">
        <w:rPr>
          <w:rFonts w:ascii="Times New Roman" w:hAnsi="Times New Roman" w:cs="Times New Roman"/>
          <w:i/>
          <w:sz w:val="24"/>
          <w:szCs w:val="24"/>
        </w:rPr>
        <w:t>In</w:t>
      </w:r>
      <w:r w:rsidRPr="00924D4A">
        <w:rPr>
          <w:rFonts w:ascii="Times New Roman" w:hAnsi="Times New Roman" w:cs="Times New Roman"/>
          <w:sz w:val="24"/>
          <w:szCs w:val="24"/>
        </w:rPr>
        <w:t xml:space="preserve"> </w:t>
      </w:r>
      <w:r w:rsidRPr="00924D4A">
        <w:rPr>
          <w:rFonts w:ascii="Times New Roman" w:hAnsi="Times New Roman" w:cs="Times New Roman"/>
          <w:i/>
          <w:iCs/>
          <w:sz w:val="24"/>
          <w:szCs w:val="24"/>
        </w:rPr>
        <w:t>Collaboration Technologies and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924D4A">
        <w:rPr>
          <w:rFonts w:ascii="Times New Roman" w:hAnsi="Times New Roman" w:cs="Times New Roman"/>
          <w:i/>
          <w:iCs/>
          <w:sz w:val="24"/>
          <w:szCs w:val="24"/>
        </w:rPr>
        <w:t xml:space="preserve">Systems </w:t>
      </w:r>
      <w:r w:rsidRPr="00924D4A">
        <w:rPr>
          <w:rFonts w:ascii="Times New Roman" w:hAnsi="Times New Roman" w:cs="Times New Roman"/>
          <w:i/>
          <w:iCs/>
          <w:sz w:val="24"/>
          <w:szCs w:val="24"/>
        </w:rPr>
        <w:t>(CTS), 2013 International Conference on</w:t>
      </w:r>
      <w:r w:rsidRPr="00924D4A">
        <w:rPr>
          <w:rFonts w:ascii="Times New Roman" w:hAnsi="Times New Roman" w:cs="Times New Roman"/>
          <w:sz w:val="24"/>
          <w:szCs w:val="24"/>
        </w:rPr>
        <w:t xml:space="preserve"> (pp. 42-47). IEEE.</w:t>
      </w:r>
    </w:p>
    <w:sectPr w:rsidR="00133A05" w:rsidRPr="009E0115" w:rsidSect="00EF3878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17D6893" w14:textId="77777777" w:rsidR="009F0885" w:rsidRDefault="009F0885">
      <w:pPr>
        <w:spacing w:after="0" w:line="240" w:lineRule="auto"/>
      </w:pPr>
      <w:r>
        <w:separator/>
      </w:r>
    </w:p>
  </w:endnote>
  <w:endnote w:type="continuationSeparator" w:id="0">
    <w:p w14:paraId="5132157B" w14:textId="77777777" w:rsidR="009F0885" w:rsidRDefault="009F08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2D41286" w14:textId="77777777" w:rsidR="009F0885" w:rsidRDefault="009F0885">
      <w:pPr>
        <w:spacing w:after="0" w:line="240" w:lineRule="auto"/>
      </w:pPr>
      <w:r>
        <w:separator/>
      </w:r>
    </w:p>
  </w:footnote>
  <w:footnote w:type="continuationSeparator" w:id="0">
    <w:p w14:paraId="0A3E484E" w14:textId="77777777" w:rsidR="009F0885" w:rsidRDefault="009F08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</w:rPr>
      <w:id w:val="188474147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2A81E49" w14:textId="1E514922" w:rsidR="00EF3878" w:rsidRPr="00EF3878" w:rsidRDefault="009F0885">
        <w:pPr>
          <w:pStyle w:val="Header"/>
          <w:jc w:val="right"/>
          <w:rPr>
            <w:rFonts w:ascii="Times New Roman" w:hAnsi="Times New Roman" w:cs="Times New Roman"/>
          </w:rPr>
        </w:pPr>
        <w:r w:rsidRPr="00EF3878">
          <w:rPr>
            <w:rFonts w:ascii="Times New Roman" w:hAnsi="Times New Roman" w:cs="Times New Roman"/>
          </w:rPr>
          <w:t xml:space="preserve">DATABASES AND DATA WAREHOUSES </w:t>
        </w:r>
        <w:r>
          <w:rPr>
            <w:rFonts w:ascii="Times New Roman" w:hAnsi="Times New Roman" w:cs="Times New Roman"/>
          </w:rPr>
          <w:t xml:space="preserve">                                                                                             </w:t>
        </w:r>
        <w:r w:rsidRPr="00EF3878">
          <w:rPr>
            <w:rFonts w:ascii="Times New Roman" w:hAnsi="Times New Roman" w:cs="Times New Roman"/>
          </w:rPr>
          <w:fldChar w:fldCharType="begin"/>
        </w:r>
        <w:r w:rsidRPr="00EF3878">
          <w:rPr>
            <w:rFonts w:ascii="Times New Roman" w:hAnsi="Times New Roman" w:cs="Times New Roman"/>
          </w:rPr>
          <w:instrText xml:space="preserve"> PAG</w:instrText>
        </w:r>
        <w:r w:rsidRPr="00EF3878">
          <w:rPr>
            <w:rFonts w:ascii="Times New Roman" w:hAnsi="Times New Roman" w:cs="Times New Roman"/>
          </w:rPr>
          <w:instrText xml:space="preserve">E   \* MERGEFORMAT </w:instrText>
        </w:r>
        <w:r w:rsidRPr="00EF3878">
          <w:rPr>
            <w:rFonts w:ascii="Times New Roman" w:hAnsi="Times New Roman" w:cs="Times New Roman"/>
          </w:rPr>
          <w:fldChar w:fldCharType="separate"/>
        </w:r>
        <w:r w:rsidRPr="00EF3878">
          <w:rPr>
            <w:rFonts w:ascii="Times New Roman" w:hAnsi="Times New Roman" w:cs="Times New Roman"/>
            <w:noProof/>
          </w:rPr>
          <w:t>2</w:t>
        </w:r>
        <w:r w:rsidRPr="00EF3878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7A727820" w14:textId="77777777" w:rsidR="00041BE0" w:rsidRDefault="00041BE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</w:rPr>
      <w:id w:val="129510285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BA6DD93" w14:textId="2D1AC4C0" w:rsidR="00EF3878" w:rsidRPr="00EF3878" w:rsidRDefault="009F0885">
        <w:pPr>
          <w:pStyle w:val="Header"/>
          <w:jc w:val="right"/>
          <w:rPr>
            <w:rFonts w:ascii="Times New Roman" w:hAnsi="Times New Roman" w:cs="Times New Roman"/>
          </w:rPr>
        </w:pPr>
        <w:r>
          <w:rPr>
            <w:rFonts w:ascii="Times New Roman" w:hAnsi="Times New Roman" w:cs="Times New Roman"/>
          </w:rPr>
          <w:t xml:space="preserve">Running head: </w:t>
        </w:r>
        <w:r w:rsidRPr="00EF3878">
          <w:rPr>
            <w:rFonts w:ascii="Times New Roman" w:hAnsi="Times New Roman" w:cs="Times New Roman"/>
          </w:rPr>
          <w:t xml:space="preserve">DATABASES AND DATA WAREHOUSES </w:t>
        </w:r>
        <w:r>
          <w:rPr>
            <w:rFonts w:ascii="Times New Roman" w:hAnsi="Times New Roman" w:cs="Times New Roman"/>
          </w:rPr>
          <w:t xml:space="preserve">                                                                     </w:t>
        </w:r>
        <w:r w:rsidRPr="00EF3878">
          <w:rPr>
            <w:rFonts w:ascii="Times New Roman" w:hAnsi="Times New Roman" w:cs="Times New Roman"/>
          </w:rPr>
          <w:fldChar w:fldCharType="begin"/>
        </w:r>
        <w:r w:rsidRPr="00EF3878">
          <w:rPr>
            <w:rFonts w:ascii="Times New Roman" w:hAnsi="Times New Roman" w:cs="Times New Roman"/>
          </w:rPr>
          <w:instrText xml:space="preserve"> PAGE   \* MERGEFORMAT </w:instrText>
        </w:r>
        <w:r w:rsidRPr="00EF3878">
          <w:rPr>
            <w:rFonts w:ascii="Times New Roman" w:hAnsi="Times New Roman" w:cs="Times New Roman"/>
          </w:rPr>
          <w:fldChar w:fldCharType="separate"/>
        </w:r>
        <w:r w:rsidRPr="00EF3878">
          <w:rPr>
            <w:rFonts w:ascii="Times New Roman" w:hAnsi="Times New Roman" w:cs="Times New Roman"/>
            <w:noProof/>
          </w:rPr>
          <w:t>2</w:t>
        </w:r>
        <w:r w:rsidRPr="00EF3878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2F941285" w14:textId="77777777" w:rsidR="00EF3878" w:rsidRDefault="00EF387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5A2B"/>
    <w:rsid w:val="00041BE0"/>
    <w:rsid w:val="00133A05"/>
    <w:rsid w:val="00225B75"/>
    <w:rsid w:val="00290D97"/>
    <w:rsid w:val="002F31D1"/>
    <w:rsid w:val="00315A2B"/>
    <w:rsid w:val="003265DD"/>
    <w:rsid w:val="00387D77"/>
    <w:rsid w:val="003E4DEF"/>
    <w:rsid w:val="006152C6"/>
    <w:rsid w:val="006B4C2C"/>
    <w:rsid w:val="006B4F72"/>
    <w:rsid w:val="006C0C96"/>
    <w:rsid w:val="006E7EB4"/>
    <w:rsid w:val="0070375B"/>
    <w:rsid w:val="007E742F"/>
    <w:rsid w:val="00814CA2"/>
    <w:rsid w:val="008C651A"/>
    <w:rsid w:val="008D7D72"/>
    <w:rsid w:val="00924D4A"/>
    <w:rsid w:val="00977D57"/>
    <w:rsid w:val="00986DCA"/>
    <w:rsid w:val="009E0115"/>
    <w:rsid w:val="009F0885"/>
    <w:rsid w:val="009F39BF"/>
    <w:rsid w:val="00AA1F46"/>
    <w:rsid w:val="00B86D74"/>
    <w:rsid w:val="00C37644"/>
    <w:rsid w:val="00C412D1"/>
    <w:rsid w:val="00C55020"/>
    <w:rsid w:val="00CA4AB5"/>
    <w:rsid w:val="00E41932"/>
    <w:rsid w:val="00E66C5B"/>
    <w:rsid w:val="00E866F2"/>
    <w:rsid w:val="00EF3878"/>
    <w:rsid w:val="00F54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924343C-A759-47E9-8443-1ED3C8005F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41BE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41BE0"/>
  </w:style>
  <w:style w:type="paragraph" w:styleId="Footer">
    <w:name w:val="footer"/>
    <w:basedOn w:val="Normal"/>
    <w:link w:val="FooterChar"/>
    <w:uiPriority w:val="99"/>
    <w:unhideWhenUsed/>
    <w:rsid w:val="00041BE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41BE0"/>
  </w:style>
  <w:style w:type="character" w:styleId="CommentReference">
    <w:name w:val="annotation reference"/>
    <w:basedOn w:val="DefaultParagraphFont"/>
    <w:uiPriority w:val="99"/>
    <w:rsid w:val="000F3DF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0D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0D9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5</Pages>
  <Words>730</Words>
  <Characters>4162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Achebe</dc:creator>
  <cp:lastModifiedBy>Antony Ouma</cp:lastModifiedBy>
  <cp:revision>19</cp:revision>
  <dcterms:created xsi:type="dcterms:W3CDTF">2018-06-02T18:13:00Z</dcterms:created>
  <dcterms:modified xsi:type="dcterms:W3CDTF">2018-06-03T08:18:00Z</dcterms:modified>
</cp:coreProperties>
</file>